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BBD" w:rsidRDefault="00CE2BBD" w:rsidP="00CE2BBD">
      <w:pPr>
        <w:jc w:val="center"/>
        <w:rPr>
          <w:sz w:val="32"/>
          <w:szCs w:val="32"/>
        </w:rPr>
      </w:pPr>
    </w:p>
    <w:p w:rsidR="00CE2BBD" w:rsidRDefault="00CE2BBD" w:rsidP="00CE2BBD">
      <w:pPr>
        <w:jc w:val="center"/>
        <w:rPr>
          <w:sz w:val="32"/>
          <w:szCs w:val="32"/>
        </w:rPr>
      </w:pPr>
    </w:p>
    <w:p w:rsidR="00CE2BBD" w:rsidRDefault="00CE2BBD" w:rsidP="00CE2BBD">
      <w:pPr>
        <w:jc w:val="center"/>
        <w:rPr>
          <w:sz w:val="32"/>
          <w:szCs w:val="32"/>
        </w:rPr>
      </w:pPr>
    </w:p>
    <w:p w:rsidR="00CE2BBD" w:rsidRDefault="00CE2BBD" w:rsidP="00CE2BBD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290272BB" wp14:editId="185B6C4E">
            <wp:extent cx="5876925" cy="8486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848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BBD" w:rsidRDefault="00CE2BBD" w:rsidP="00CE2BBD">
      <w:pPr>
        <w:jc w:val="center"/>
        <w:rPr>
          <w:sz w:val="32"/>
          <w:szCs w:val="32"/>
        </w:rPr>
      </w:pPr>
    </w:p>
    <w:p w:rsidR="00CE2BBD" w:rsidRDefault="00CE2BBD" w:rsidP="00CE2BBD">
      <w:pPr>
        <w:jc w:val="center"/>
        <w:rPr>
          <w:sz w:val="32"/>
          <w:szCs w:val="32"/>
        </w:rPr>
      </w:pPr>
    </w:p>
    <w:p w:rsidR="00CE2BBD" w:rsidRDefault="00CE2BBD" w:rsidP="00CE2BBD">
      <w:pPr>
        <w:jc w:val="center"/>
        <w:rPr>
          <w:sz w:val="32"/>
          <w:szCs w:val="32"/>
        </w:rPr>
      </w:pPr>
    </w:p>
    <w:p w:rsidR="00CE2BBD" w:rsidRDefault="00CE2BBD" w:rsidP="00CE2BBD">
      <w:pPr>
        <w:jc w:val="center"/>
        <w:rPr>
          <w:sz w:val="32"/>
          <w:szCs w:val="32"/>
        </w:rPr>
      </w:pPr>
    </w:p>
    <w:p w:rsidR="00CE2BBD" w:rsidRPr="00EE4A55" w:rsidRDefault="00CE2BBD" w:rsidP="00CE2BBD">
      <w:pPr>
        <w:jc w:val="center"/>
        <w:rPr>
          <w:sz w:val="24"/>
          <w:szCs w:val="24"/>
        </w:rPr>
      </w:pPr>
      <w:bookmarkStart w:id="0" w:name="_GoBack"/>
      <w:bookmarkEnd w:id="0"/>
      <w:r w:rsidRPr="00EE4A55">
        <w:rPr>
          <w:sz w:val="24"/>
          <w:szCs w:val="24"/>
        </w:rPr>
        <w:t xml:space="preserve">Пояснительная записка к учебному плану </w:t>
      </w:r>
      <w:r>
        <w:rPr>
          <w:sz w:val="24"/>
          <w:szCs w:val="24"/>
        </w:rPr>
        <w:t>6</w:t>
      </w:r>
      <w:r w:rsidRPr="00EE4A55">
        <w:rPr>
          <w:sz w:val="24"/>
          <w:szCs w:val="24"/>
        </w:rPr>
        <w:t xml:space="preserve">-9 классов </w:t>
      </w:r>
    </w:p>
    <w:p w:rsidR="00CE2BBD" w:rsidRPr="00EE4A55" w:rsidRDefault="00CE2BBD" w:rsidP="00CE2BBD">
      <w:pPr>
        <w:jc w:val="center"/>
        <w:rPr>
          <w:sz w:val="24"/>
          <w:szCs w:val="24"/>
        </w:rPr>
      </w:pPr>
      <w:r w:rsidRPr="00EE4A55">
        <w:rPr>
          <w:sz w:val="24"/>
          <w:szCs w:val="24"/>
        </w:rPr>
        <w:t>МБОУ «</w:t>
      </w:r>
      <w:proofErr w:type="spellStart"/>
      <w:r w:rsidRPr="00EE4A55">
        <w:rPr>
          <w:sz w:val="24"/>
          <w:szCs w:val="24"/>
        </w:rPr>
        <w:t>Уразаевская</w:t>
      </w:r>
      <w:proofErr w:type="spellEnd"/>
      <w:r w:rsidRPr="00EE4A55">
        <w:rPr>
          <w:sz w:val="24"/>
          <w:szCs w:val="24"/>
        </w:rPr>
        <w:t xml:space="preserve"> основная общеобразовательная школа </w:t>
      </w:r>
    </w:p>
    <w:p w:rsidR="00CE2BBD" w:rsidRPr="00EE4A55" w:rsidRDefault="00CE2BBD" w:rsidP="00CE2BBD">
      <w:pPr>
        <w:jc w:val="center"/>
        <w:rPr>
          <w:sz w:val="24"/>
          <w:szCs w:val="24"/>
        </w:rPr>
      </w:pPr>
      <w:proofErr w:type="spellStart"/>
      <w:r w:rsidRPr="00EE4A55">
        <w:rPr>
          <w:sz w:val="24"/>
          <w:szCs w:val="24"/>
        </w:rPr>
        <w:t>Актанышского</w:t>
      </w:r>
      <w:proofErr w:type="spellEnd"/>
      <w:r w:rsidRPr="00EE4A55">
        <w:rPr>
          <w:sz w:val="24"/>
          <w:szCs w:val="24"/>
        </w:rPr>
        <w:t xml:space="preserve"> муниципального района Республики Татарстан»</w:t>
      </w:r>
    </w:p>
    <w:p w:rsidR="00CE2BBD" w:rsidRPr="00EE4A55" w:rsidRDefault="00CE2BBD" w:rsidP="00CE2BBD">
      <w:pPr>
        <w:jc w:val="center"/>
        <w:rPr>
          <w:sz w:val="24"/>
          <w:szCs w:val="24"/>
        </w:rPr>
      </w:pPr>
      <w:r>
        <w:rPr>
          <w:sz w:val="24"/>
          <w:szCs w:val="24"/>
        </w:rPr>
        <w:t>на 2022-2023</w:t>
      </w:r>
      <w:r w:rsidRPr="00EE4A55">
        <w:rPr>
          <w:sz w:val="24"/>
          <w:szCs w:val="24"/>
        </w:rPr>
        <w:t xml:space="preserve"> учебный год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для 6</w:t>
      </w:r>
      <w:r w:rsidRPr="00EE4A55">
        <w:rPr>
          <w:sz w:val="24"/>
          <w:szCs w:val="24"/>
        </w:rPr>
        <w:t>-9 классов МБОУ «</w:t>
      </w:r>
      <w:proofErr w:type="spellStart"/>
      <w:r w:rsidRPr="00EE4A55">
        <w:rPr>
          <w:sz w:val="24"/>
          <w:szCs w:val="24"/>
        </w:rPr>
        <w:t>Уразаевская</w:t>
      </w:r>
      <w:proofErr w:type="spellEnd"/>
      <w:r w:rsidRPr="00EE4A55">
        <w:rPr>
          <w:sz w:val="24"/>
          <w:szCs w:val="24"/>
        </w:rPr>
        <w:t xml:space="preserve"> основная общеобразовательная школа </w:t>
      </w:r>
      <w:proofErr w:type="spellStart"/>
      <w:r w:rsidRPr="00EE4A55">
        <w:rPr>
          <w:sz w:val="24"/>
          <w:szCs w:val="24"/>
        </w:rPr>
        <w:t>Актанышского</w:t>
      </w:r>
      <w:proofErr w:type="spellEnd"/>
      <w:r w:rsidRPr="00EE4A55">
        <w:rPr>
          <w:sz w:val="24"/>
          <w:szCs w:val="24"/>
        </w:rPr>
        <w:t xml:space="preserve"> муниципального района Республики Татарстан» разрабатывался на основе: 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- Закона Росс</w:t>
      </w:r>
      <w:r>
        <w:rPr>
          <w:sz w:val="24"/>
          <w:szCs w:val="24"/>
        </w:rPr>
        <w:t xml:space="preserve">ийской Федерации от 29.12.2012 </w:t>
      </w:r>
      <w:r w:rsidRPr="00EE4A55">
        <w:rPr>
          <w:sz w:val="24"/>
          <w:szCs w:val="24"/>
        </w:rPr>
        <w:t xml:space="preserve">№273ФЗ </w:t>
      </w:r>
      <w:proofErr w:type="gramStart"/>
      <w:r w:rsidRPr="00EE4A55">
        <w:rPr>
          <w:sz w:val="24"/>
          <w:szCs w:val="24"/>
        </w:rPr>
        <w:t>« Об</w:t>
      </w:r>
      <w:proofErr w:type="gramEnd"/>
      <w:r w:rsidRPr="00EE4A55">
        <w:rPr>
          <w:sz w:val="24"/>
          <w:szCs w:val="24"/>
        </w:rPr>
        <w:t xml:space="preserve"> образовании в Российской Федерации»;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17.12.2010 № 1897 (далее – ФГОС основного общего образования);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-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30.08.2013г. № 1015.</w:t>
      </w:r>
    </w:p>
    <w:p w:rsidR="00CE2BBD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- Закона Российской Федерации от 25.10.1991 № 1807-1 (ред. от 12.03.2014) «О языках народов Российской Федерации»;</w:t>
      </w:r>
    </w:p>
    <w:p w:rsidR="00CE2BBD" w:rsidRDefault="00CE2BBD" w:rsidP="00CE2BBD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Pr="006479AD">
        <w:rPr>
          <w:b w:val="0"/>
          <w:sz w:val="24"/>
          <w:szCs w:val="24"/>
        </w:rPr>
        <w:t>Приказ</w:t>
      </w:r>
      <w:r>
        <w:rPr>
          <w:b w:val="0"/>
          <w:sz w:val="24"/>
          <w:szCs w:val="24"/>
        </w:rPr>
        <w:t>а</w:t>
      </w:r>
      <w:r w:rsidRPr="006479AD">
        <w:rPr>
          <w:b w:val="0"/>
          <w:sz w:val="24"/>
          <w:szCs w:val="24"/>
        </w:rPr>
        <w:t xml:space="preserve"> </w:t>
      </w:r>
      <w:proofErr w:type="spellStart"/>
      <w:r w:rsidRPr="006479AD">
        <w:rPr>
          <w:b w:val="0"/>
          <w:sz w:val="24"/>
          <w:szCs w:val="24"/>
        </w:rPr>
        <w:t>Минобрна</w:t>
      </w:r>
      <w:r>
        <w:rPr>
          <w:b w:val="0"/>
          <w:sz w:val="24"/>
          <w:szCs w:val="24"/>
        </w:rPr>
        <w:t>уки</w:t>
      </w:r>
      <w:proofErr w:type="spellEnd"/>
      <w:r>
        <w:rPr>
          <w:b w:val="0"/>
          <w:sz w:val="24"/>
          <w:szCs w:val="24"/>
        </w:rPr>
        <w:t xml:space="preserve"> России от 31.12.2015 № 1577   </w:t>
      </w:r>
      <w:r w:rsidRPr="006479AD">
        <w:rPr>
          <w:b w:val="0"/>
          <w:sz w:val="24"/>
          <w:szCs w:val="24"/>
        </w:rPr>
        <w:t>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</w:t>
      </w:r>
      <w:r>
        <w:rPr>
          <w:b w:val="0"/>
          <w:sz w:val="24"/>
          <w:szCs w:val="24"/>
        </w:rPr>
        <w:t>едерации от 17 декабря 2010 г. №</w:t>
      </w:r>
      <w:r w:rsidRPr="006479AD">
        <w:rPr>
          <w:b w:val="0"/>
          <w:sz w:val="24"/>
          <w:szCs w:val="24"/>
        </w:rPr>
        <w:t xml:space="preserve"> 1897"</w:t>
      </w:r>
      <w:r>
        <w:rPr>
          <w:b w:val="0"/>
          <w:sz w:val="24"/>
          <w:szCs w:val="24"/>
        </w:rPr>
        <w:t>;</w:t>
      </w:r>
    </w:p>
    <w:p w:rsidR="00CE2BBD" w:rsidRPr="006479AD" w:rsidRDefault="00CE2BBD" w:rsidP="00CE2BBD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479AD">
        <w:rPr>
          <w:b w:val="0"/>
          <w:sz w:val="24"/>
          <w:szCs w:val="24"/>
        </w:rPr>
        <w:t xml:space="preserve">           - 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CE2BBD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-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от 08.04.2015 № 1/15);</w:t>
      </w:r>
    </w:p>
    <w:p w:rsidR="00CE2BBD" w:rsidRPr="0032278B" w:rsidRDefault="00CE2BBD" w:rsidP="00CE2BBD">
      <w:pPr>
        <w:widowControl/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32278B">
        <w:rPr>
          <w:color w:val="000000"/>
          <w:sz w:val="24"/>
          <w:szCs w:val="24"/>
        </w:rPr>
        <w:t xml:space="preserve">Постановления Главного государственного санитарного врача РФ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молодежи», (Зарегистрирован 18.12.2020 № 61573); </w:t>
      </w:r>
    </w:p>
    <w:p w:rsidR="00CE2BBD" w:rsidRPr="00461B1E" w:rsidRDefault="00CE2BBD" w:rsidP="00CE2BBD">
      <w:pPr>
        <w:widowControl/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461B1E">
        <w:rPr>
          <w:color w:val="000000"/>
          <w:sz w:val="24"/>
          <w:szCs w:val="24"/>
        </w:rPr>
        <w:t xml:space="preserve">Постановление Главного государственного санитарного врача РФ от 28 января 2021 г. N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CE2BBD" w:rsidRPr="001666FF" w:rsidRDefault="00CE2BBD" w:rsidP="00CE2BBD">
      <w:pPr>
        <w:pStyle w:val="a3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666FF">
        <w:rPr>
          <w:sz w:val="22"/>
          <w:szCs w:val="22"/>
        </w:rPr>
        <w:t xml:space="preserve">Закона Республики Татарстан от 22.07.2013 г. № 68 – ЗРТ «Об образовании»; </w:t>
      </w:r>
    </w:p>
    <w:p w:rsidR="00CE2BBD" w:rsidRPr="001666FF" w:rsidRDefault="00CE2BBD" w:rsidP="00CE2BBD">
      <w:pPr>
        <w:pStyle w:val="a3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666FF">
        <w:rPr>
          <w:sz w:val="22"/>
          <w:szCs w:val="22"/>
        </w:rPr>
        <w:t>Закона Республики Татарстан «О государственных языках Республики Татарстан и других языках в Республике Татарстан» № 1560 от 08.07.1992 (в ред. Законов РТ от 28.07.2004 N 44-ЗРТ, от 03.12.2009 N 54-ЗРТ, от 03.03.2012 N 16-ЗРТ);</w:t>
      </w:r>
    </w:p>
    <w:p w:rsidR="00CE2BBD" w:rsidRPr="001666FF" w:rsidRDefault="00CE2BBD" w:rsidP="00CE2BBD">
      <w:pPr>
        <w:pStyle w:val="a3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666FF">
        <w:rPr>
          <w:sz w:val="22"/>
          <w:szCs w:val="22"/>
        </w:rPr>
        <w:t xml:space="preserve"> Методических рекомендаций Министерства образования и науки Республики Татарстан по проектированию содержания организационного раздела основной образовательной программы основного общего образования для общеобразовательных организаций Республики Татарстан для организации работы №1055/15 от 19.08.2015; </w:t>
      </w:r>
    </w:p>
    <w:p w:rsidR="00CE2BBD" w:rsidRPr="001666FF" w:rsidRDefault="00CE2BBD" w:rsidP="00CE2BBD">
      <w:pPr>
        <w:pStyle w:val="a3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666FF">
        <w:rPr>
          <w:sz w:val="22"/>
          <w:szCs w:val="22"/>
        </w:rPr>
        <w:t xml:space="preserve"> Методических рекомендаций Министерства образования и науки Республики Татарстан по разработке учебного плана основного общего и среднего общего образования для общеобразовательных организаций Республики Татарстан для организации работы №1063/15 от 19.08.2015. </w:t>
      </w:r>
    </w:p>
    <w:p w:rsidR="00CE2BBD" w:rsidRPr="001666FF" w:rsidRDefault="00CE2BBD" w:rsidP="00CE2BBD">
      <w:pPr>
        <w:pStyle w:val="a3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666FF">
        <w:rPr>
          <w:sz w:val="22"/>
          <w:szCs w:val="22"/>
        </w:rPr>
        <w:t xml:space="preserve">Устава школы; </w:t>
      </w:r>
    </w:p>
    <w:p w:rsidR="00CE2BBD" w:rsidRPr="001666FF" w:rsidRDefault="00CE2BBD" w:rsidP="00CE2BBD">
      <w:pPr>
        <w:pStyle w:val="a3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</w:t>
      </w:r>
      <w:r w:rsidRPr="001666FF">
        <w:rPr>
          <w:sz w:val="22"/>
          <w:szCs w:val="22"/>
        </w:rPr>
        <w:t>Основной образовательной программой основного общего образования ФГОС МБОУ «</w:t>
      </w:r>
      <w:proofErr w:type="spellStart"/>
      <w:r w:rsidRPr="001666FF">
        <w:rPr>
          <w:sz w:val="22"/>
          <w:szCs w:val="22"/>
        </w:rPr>
        <w:t>Уразаевская</w:t>
      </w:r>
      <w:proofErr w:type="spellEnd"/>
      <w:r w:rsidRPr="001666FF">
        <w:rPr>
          <w:sz w:val="22"/>
          <w:szCs w:val="22"/>
        </w:rPr>
        <w:t xml:space="preserve"> ОО</w:t>
      </w:r>
      <w:r>
        <w:rPr>
          <w:sz w:val="22"/>
          <w:szCs w:val="22"/>
        </w:rPr>
        <w:t>Ш</w:t>
      </w:r>
      <w:r w:rsidRPr="001666FF">
        <w:rPr>
          <w:sz w:val="22"/>
          <w:szCs w:val="22"/>
        </w:rPr>
        <w:t xml:space="preserve">» </w:t>
      </w:r>
      <w:proofErr w:type="spellStart"/>
      <w:r w:rsidRPr="001666FF">
        <w:rPr>
          <w:sz w:val="22"/>
          <w:szCs w:val="22"/>
        </w:rPr>
        <w:t>Актанышского</w:t>
      </w:r>
      <w:proofErr w:type="spellEnd"/>
      <w:r w:rsidRPr="001666FF">
        <w:rPr>
          <w:sz w:val="22"/>
          <w:szCs w:val="22"/>
        </w:rPr>
        <w:t xml:space="preserve"> муниципального района РТ; </w:t>
      </w:r>
    </w:p>
    <w:p w:rsidR="00CE2BBD" w:rsidRPr="001666FF" w:rsidRDefault="00CE2BBD" w:rsidP="00CE2BBD">
      <w:pPr>
        <w:pStyle w:val="a3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666FF">
        <w:rPr>
          <w:sz w:val="22"/>
          <w:szCs w:val="22"/>
        </w:rPr>
        <w:t>Положение о формах, периодичности, порядке текущего контроля успеваемости и промежуточной аттестации обучающихся общеобразовательной организации.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Учебный план для 6</w:t>
      </w:r>
      <w:r w:rsidRPr="00EE4A55">
        <w:rPr>
          <w:sz w:val="24"/>
          <w:szCs w:val="24"/>
        </w:rPr>
        <w:t>-</w:t>
      </w:r>
      <w:proofErr w:type="gramStart"/>
      <w:r w:rsidRPr="00EE4A55">
        <w:rPr>
          <w:sz w:val="24"/>
          <w:szCs w:val="24"/>
        </w:rPr>
        <w:t>9  классов</w:t>
      </w:r>
      <w:proofErr w:type="gramEnd"/>
      <w:r w:rsidRPr="00EE4A55">
        <w:rPr>
          <w:sz w:val="24"/>
          <w:szCs w:val="24"/>
        </w:rPr>
        <w:t xml:space="preserve">  ориентирован  на  5-летний  нормативный  срок  освоения образовательных  программ  основного  общего  образования  и  ориентирован  на  3</w:t>
      </w:r>
      <w:r>
        <w:rPr>
          <w:sz w:val="24"/>
          <w:szCs w:val="24"/>
        </w:rPr>
        <w:t>5  учебных недель   в  год  в  6</w:t>
      </w:r>
      <w:r w:rsidRPr="00EE4A55">
        <w:rPr>
          <w:sz w:val="24"/>
          <w:szCs w:val="24"/>
        </w:rPr>
        <w:t xml:space="preserve">-8  классах,  на  34  учебные  недели  в </w:t>
      </w:r>
      <w:r>
        <w:rPr>
          <w:sz w:val="24"/>
          <w:szCs w:val="24"/>
        </w:rPr>
        <w:t xml:space="preserve"> 9  классе.  Продолжительность </w:t>
      </w:r>
      <w:r w:rsidRPr="00EE4A55">
        <w:rPr>
          <w:sz w:val="24"/>
          <w:szCs w:val="24"/>
        </w:rPr>
        <w:t>урока-  45 минут.</w:t>
      </w:r>
      <w:r>
        <w:rPr>
          <w:sz w:val="24"/>
          <w:szCs w:val="24"/>
        </w:rPr>
        <w:t xml:space="preserve"> Часы, отводимые на преподавание предметов </w:t>
      </w:r>
      <w:proofErr w:type="gramStart"/>
      <w:r w:rsidRPr="00EE4A55">
        <w:rPr>
          <w:sz w:val="24"/>
          <w:szCs w:val="24"/>
        </w:rPr>
        <w:t>федерального  и</w:t>
      </w:r>
      <w:proofErr w:type="gramEnd"/>
      <w:r w:rsidRPr="00EE4A55">
        <w:rPr>
          <w:sz w:val="24"/>
          <w:szCs w:val="24"/>
        </w:rPr>
        <w:t xml:space="preserve">  регионального компонентов  государственных  стандартов  общего  образования  сохранены  в  пределах, установленных сеткой часов, приведённых учебных планов. 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 xml:space="preserve">Учебный план </w:t>
      </w:r>
      <w:r>
        <w:rPr>
          <w:sz w:val="24"/>
          <w:szCs w:val="24"/>
          <w:lang w:val="tt-RU"/>
        </w:rPr>
        <w:t>для 6</w:t>
      </w:r>
      <w:r w:rsidRPr="00EE4A55">
        <w:rPr>
          <w:sz w:val="24"/>
          <w:szCs w:val="24"/>
          <w:lang w:val="tt-RU"/>
        </w:rPr>
        <w:t xml:space="preserve">-9 классов </w:t>
      </w:r>
      <w:r w:rsidRPr="00EE4A55">
        <w:rPr>
          <w:sz w:val="24"/>
          <w:szCs w:val="24"/>
        </w:rPr>
        <w:t>состоит из двух частей — обязательной части и части, формируемой участниками образовательных отношений.</w:t>
      </w:r>
    </w:p>
    <w:p w:rsidR="00CE2BBD" w:rsidRPr="00EE4A55" w:rsidRDefault="00CE2BBD" w:rsidP="00CE2BBD">
      <w:pPr>
        <w:pStyle w:val="a3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 xml:space="preserve">Учебный предмет </w:t>
      </w:r>
      <w:r w:rsidRPr="00EE4A55">
        <w:rPr>
          <w:b/>
          <w:bCs/>
          <w:sz w:val="24"/>
          <w:szCs w:val="24"/>
        </w:rPr>
        <w:t>«</w:t>
      </w:r>
      <w:r w:rsidRPr="00EE4A55">
        <w:rPr>
          <w:sz w:val="24"/>
          <w:szCs w:val="24"/>
        </w:rPr>
        <w:t>Иностранный язык» (английский</w:t>
      </w:r>
      <w:r w:rsidRPr="00EE4A55">
        <w:rPr>
          <w:b/>
          <w:bCs/>
          <w:sz w:val="24"/>
          <w:szCs w:val="24"/>
        </w:rPr>
        <w:t>)</w:t>
      </w:r>
      <w:r w:rsidRPr="00EE4A55">
        <w:rPr>
          <w:sz w:val="24"/>
          <w:szCs w:val="24"/>
        </w:rPr>
        <w:t xml:space="preserve"> изучается c V</w:t>
      </w:r>
      <w:r>
        <w:rPr>
          <w:sz w:val="24"/>
          <w:szCs w:val="24"/>
          <w:lang w:val="en-US"/>
        </w:rPr>
        <w:t>I</w:t>
      </w:r>
      <w:r w:rsidRPr="00EE4A55">
        <w:rPr>
          <w:sz w:val="24"/>
          <w:szCs w:val="24"/>
        </w:rPr>
        <w:t xml:space="preserve"> по IX классы по 3 часа в неделю. Предложенный объем учебного времени достаточен для освоения иностранного языка на функциональном уровне. Учебный предмет «Обществознание»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CE2BBD" w:rsidRPr="00EE4A55" w:rsidRDefault="00CE2BBD" w:rsidP="00CE2BBD">
      <w:pPr>
        <w:pStyle w:val="a3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Учебный предмет «География</w:t>
      </w:r>
      <w:r w:rsidRPr="00EE4A55">
        <w:rPr>
          <w:b/>
          <w:bCs/>
          <w:sz w:val="24"/>
          <w:szCs w:val="24"/>
        </w:rPr>
        <w:t>»</w:t>
      </w:r>
      <w:r w:rsidRPr="00EE4A55">
        <w:rPr>
          <w:sz w:val="24"/>
          <w:szCs w:val="24"/>
        </w:rPr>
        <w:t xml:space="preserve"> в VI класс</w:t>
      </w:r>
      <w:r w:rsidRPr="00EE4A55">
        <w:rPr>
          <w:sz w:val="24"/>
          <w:szCs w:val="24"/>
          <w:lang w:val="tt-RU"/>
        </w:rPr>
        <w:t>ах</w:t>
      </w:r>
      <w:r w:rsidRPr="00EE4A55">
        <w:rPr>
          <w:sz w:val="24"/>
          <w:szCs w:val="24"/>
        </w:rPr>
        <w:t xml:space="preserve"> преподается в объеме 1 часа, в </w:t>
      </w:r>
      <w:r w:rsidRPr="00EE4A55">
        <w:rPr>
          <w:sz w:val="24"/>
          <w:szCs w:val="24"/>
          <w:lang w:val="en-US"/>
        </w:rPr>
        <w:t>VII</w:t>
      </w:r>
      <w:r w:rsidRPr="00EE4A55">
        <w:rPr>
          <w:sz w:val="24"/>
          <w:szCs w:val="24"/>
        </w:rPr>
        <w:t xml:space="preserve"> классе 2 часа в неделю. Элементы экономико-политического содержания преподаются в курсе учебного предмета «Обществознание».</w:t>
      </w:r>
    </w:p>
    <w:p w:rsidR="00CE2BBD" w:rsidRPr="00EE4A55" w:rsidRDefault="00CE2BBD" w:rsidP="00CE2BBD">
      <w:pPr>
        <w:pStyle w:val="a3"/>
        <w:ind w:firstLine="720"/>
        <w:jc w:val="both"/>
        <w:rPr>
          <w:b/>
          <w:bCs/>
          <w:sz w:val="24"/>
          <w:szCs w:val="24"/>
        </w:rPr>
      </w:pPr>
      <w:r w:rsidRPr="00EE4A55">
        <w:rPr>
          <w:sz w:val="24"/>
          <w:szCs w:val="24"/>
        </w:rPr>
        <w:t xml:space="preserve">Учебный предмет </w:t>
      </w:r>
      <w:r w:rsidRPr="00EE4A55">
        <w:rPr>
          <w:b/>
          <w:bCs/>
          <w:sz w:val="24"/>
          <w:szCs w:val="24"/>
        </w:rPr>
        <w:t>«</w:t>
      </w:r>
      <w:r w:rsidRPr="00EE4A55">
        <w:rPr>
          <w:sz w:val="24"/>
          <w:szCs w:val="24"/>
        </w:rPr>
        <w:t>Технология» с целью учета интересов и склонностей учащихся, возможностей школы, местных социально-экономических условий</w:t>
      </w:r>
      <w:r>
        <w:rPr>
          <w:sz w:val="24"/>
          <w:szCs w:val="24"/>
        </w:rPr>
        <w:t xml:space="preserve"> </w:t>
      </w:r>
      <w:r w:rsidRPr="00EE4A55">
        <w:rPr>
          <w:sz w:val="24"/>
          <w:szCs w:val="24"/>
        </w:rPr>
        <w:t>изучается в рамке</w:t>
      </w:r>
      <w:r>
        <w:rPr>
          <w:sz w:val="24"/>
          <w:szCs w:val="24"/>
        </w:rPr>
        <w:t xml:space="preserve"> </w:t>
      </w:r>
      <w:r w:rsidRPr="00EE4A55">
        <w:rPr>
          <w:sz w:val="24"/>
          <w:szCs w:val="24"/>
        </w:rPr>
        <w:t>направления «Технология. Сельскохозяйственный труд»</w:t>
      </w:r>
      <w:r>
        <w:rPr>
          <w:sz w:val="24"/>
          <w:szCs w:val="24"/>
        </w:rPr>
        <w:t xml:space="preserve"> </w:t>
      </w:r>
      <w:r w:rsidRPr="00EE4A55">
        <w:rPr>
          <w:sz w:val="24"/>
          <w:szCs w:val="24"/>
        </w:rPr>
        <w:t>с включением в себя следующих разделов: «Электротехнические работы», «Технологии ведения дома», «Черчение и графика», «Современное производство и профессиональное образование».</w:t>
      </w:r>
    </w:p>
    <w:p w:rsidR="00CE2BBD" w:rsidRPr="00EE4A55" w:rsidRDefault="00CE2BBD" w:rsidP="00CE2BBD">
      <w:pPr>
        <w:pStyle w:val="a3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На освоение учебного предмета «Основы безопасности жизнедеятельности» на уровне основного общего образования отведен 1 час в неделю в VIII</w:t>
      </w:r>
      <w:r>
        <w:rPr>
          <w:sz w:val="24"/>
          <w:szCs w:val="24"/>
        </w:rPr>
        <w:t>,</w:t>
      </w:r>
      <w:r w:rsidRPr="001A05D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IX</w:t>
      </w:r>
      <w:r>
        <w:rPr>
          <w:sz w:val="24"/>
          <w:szCs w:val="24"/>
        </w:rPr>
        <w:t xml:space="preserve"> классах</w:t>
      </w:r>
      <w:r w:rsidRPr="00EE4A55">
        <w:rPr>
          <w:sz w:val="24"/>
          <w:szCs w:val="24"/>
        </w:rPr>
        <w:t>. Часть традиционного содержания предмета, связанная с правовыми аспектами военной службы, изучается в курсе учебного предмета «Обществознание».</w:t>
      </w:r>
    </w:p>
    <w:p w:rsidR="00CE2BBD" w:rsidRDefault="00CE2BBD" w:rsidP="00CE2BBD">
      <w:pPr>
        <w:shd w:val="clear" w:color="auto" w:fill="FFFFFF"/>
        <w:spacing w:line="276" w:lineRule="auto"/>
        <w:ind w:left="19" w:firstLine="427"/>
        <w:jc w:val="both"/>
        <w:rPr>
          <w:spacing w:val="-6"/>
          <w:sz w:val="24"/>
          <w:szCs w:val="24"/>
        </w:rPr>
      </w:pPr>
      <w:r w:rsidRPr="00EE4A55">
        <w:rPr>
          <w:spacing w:val="-5"/>
          <w:sz w:val="24"/>
          <w:szCs w:val="24"/>
          <w:lang w:val="tt-RU"/>
        </w:rPr>
        <w:t xml:space="preserve">Социальный заказ обучающихся и их родителей (законных представителей), интересы и потребности обучающихся , их родителей (законных представителей), педагогического коллектива школы определили содержание учебного плана, формируемого  компонентом образовательной организации. </w:t>
      </w:r>
      <w:r w:rsidRPr="00EE4A55">
        <w:rPr>
          <w:spacing w:val="-5"/>
          <w:sz w:val="24"/>
          <w:szCs w:val="24"/>
        </w:rPr>
        <w:t xml:space="preserve">Часы школьного компонента используются в полном объеме и </w:t>
      </w:r>
      <w:r w:rsidRPr="00EE4A55">
        <w:rPr>
          <w:spacing w:val="-7"/>
          <w:sz w:val="24"/>
          <w:szCs w:val="24"/>
        </w:rPr>
        <w:t xml:space="preserve">направлены на развитие содержания </w:t>
      </w:r>
      <w:r w:rsidRPr="00EE4A55">
        <w:rPr>
          <w:sz w:val="24"/>
          <w:szCs w:val="24"/>
        </w:rPr>
        <w:t xml:space="preserve">образования, расширение и углубление знаний, для поддержки основных предметов </w:t>
      </w:r>
      <w:r w:rsidRPr="00EE4A55">
        <w:rPr>
          <w:spacing w:val="-6"/>
          <w:sz w:val="24"/>
          <w:szCs w:val="24"/>
        </w:rPr>
        <w:t>инвариантной части учебного плана и распределены следующим образом:</w:t>
      </w:r>
    </w:p>
    <w:p w:rsidR="00CE2BBD" w:rsidRDefault="00CE2BBD" w:rsidP="00CE2BBD">
      <w:pPr>
        <w:shd w:val="clear" w:color="auto" w:fill="FFFFFF"/>
        <w:tabs>
          <w:tab w:val="left" w:pos="163"/>
        </w:tabs>
        <w:spacing w:line="276" w:lineRule="auto"/>
        <w:ind w:left="19"/>
        <w:rPr>
          <w:sz w:val="24"/>
          <w:szCs w:val="24"/>
        </w:rPr>
      </w:pPr>
      <w:r>
        <w:rPr>
          <w:sz w:val="24"/>
          <w:szCs w:val="24"/>
        </w:rPr>
        <w:t>7 класс- английский язык (1ч.);</w:t>
      </w:r>
    </w:p>
    <w:p w:rsidR="00CE2BBD" w:rsidRPr="00753BE1" w:rsidRDefault="00CE2BBD" w:rsidP="00CE2BBD">
      <w:pPr>
        <w:shd w:val="clear" w:color="auto" w:fill="FFFFFF"/>
        <w:tabs>
          <w:tab w:val="left" w:pos="163"/>
        </w:tabs>
        <w:spacing w:line="276" w:lineRule="auto"/>
        <w:ind w:left="19"/>
        <w:rPr>
          <w:sz w:val="24"/>
          <w:szCs w:val="24"/>
        </w:rPr>
      </w:pPr>
      <w:r>
        <w:rPr>
          <w:sz w:val="24"/>
          <w:szCs w:val="24"/>
        </w:rPr>
        <w:t>7 класс – физкультура (1ч.);</w:t>
      </w:r>
    </w:p>
    <w:p w:rsidR="00CE2BBD" w:rsidRDefault="00CE2BBD" w:rsidP="00CE2BBD">
      <w:pPr>
        <w:shd w:val="clear" w:color="auto" w:fill="FFFFFF"/>
        <w:tabs>
          <w:tab w:val="left" w:pos="163"/>
        </w:tabs>
        <w:spacing w:line="276" w:lineRule="auto"/>
        <w:ind w:left="19"/>
        <w:rPr>
          <w:color w:val="FF0000"/>
          <w:sz w:val="24"/>
          <w:szCs w:val="24"/>
        </w:rPr>
      </w:pPr>
      <w:r>
        <w:rPr>
          <w:sz w:val="24"/>
          <w:szCs w:val="24"/>
        </w:rPr>
        <w:t>8 класс –</w:t>
      </w:r>
      <w:r>
        <w:rPr>
          <w:sz w:val="24"/>
          <w:szCs w:val="24"/>
          <w:lang w:val="tt-RU"/>
        </w:rPr>
        <w:t xml:space="preserve"> физ-ра</w:t>
      </w:r>
      <w:r>
        <w:rPr>
          <w:sz w:val="24"/>
          <w:szCs w:val="24"/>
        </w:rPr>
        <w:t xml:space="preserve"> (1 ч.); немецкий</w:t>
      </w:r>
      <w:r w:rsidRPr="00753BE1">
        <w:rPr>
          <w:sz w:val="24"/>
          <w:szCs w:val="24"/>
        </w:rPr>
        <w:t xml:space="preserve"> язык (1час);</w:t>
      </w:r>
    </w:p>
    <w:p w:rsidR="00CE2BBD" w:rsidRPr="00753BE1" w:rsidRDefault="00CE2BBD" w:rsidP="00CE2BBD">
      <w:pPr>
        <w:shd w:val="clear" w:color="auto" w:fill="FFFFFF"/>
        <w:tabs>
          <w:tab w:val="left" w:pos="163"/>
        </w:tabs>
        <w:spacing w:line="276" w:lineRule="auto"/>
        <w:ind w:left="19"/>
        <w:rPr>
          <w:sz w:val="24"/>
          <w:szCs w:val="24"/>
        </w:rPr>
      </w:pPr>
      <w:r>
        <w:rPr>
          <w:sz w:val="24"/>
          <w:szCs w:val="24"/>
        </w:rPr>
        <w:t>9 класс- немецкий язык (1 ч.)</w:t>
      </w:r>
    </w:p>
    <w:p w:rsidR="00CE2BBD" w:rsidRPr="00083AEF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83AEF">
        <w:rPr>
          <w:sz w:val="24"/>
          <w:szCs w:val="24"/>
        </w:rPr>
        <w:t xml:space="preserve">Предметная область </w:t>
      </w:r>
      <w:r w:rsidRPr="00083AEF">
        <w:rPr>
          <w:b/>
          <w:bCs/>
          <w:sz w:val="24"/>
          <w:szCs w:val="24"/>
        </w:rPr>
        <w:t xml:space="preserve">«Основы духовно-нравственной культуры народов России» </w:t>
      </w:r>
      <w:r w:rsidRPr="00083AEF">
        <w:rPr>
          <w:sz w:val="24"/>
          <w:szCs w:val="24"/>
        </w:rPr>
        <w:t>в соответствии с вводимым федеральным государственным образовательным стандартом основного общего образования с 1 сентября 2015 года должна обеспечить, в том числе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 Предметная область ОДНКНР является логическим продолжением учебного предмета ОРКСЭ начальной школы.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Часы компонента образовательной</w:t>
      </w:r>
      <w:r>
        <w:rPr>
          <w:sz w:val="24"/>
          <w:szCs w:val="24"/>
        </w:rPr>
        <w:t xml:space="preserve"> </w:t>
      </w:r>
      <w:r w:rsidRPr="00EE4A55">
        <w:rPr>
          <w:sz w:val="24"/>
          <w:szCs w:val="24"/>
        </w:rPr>
        <w:t xml:space="preserve">организации в IX классе используются для организации </w:t>
      </w:r>
      <w:proofErr w:type="spellStart"/>
      <w:r w:rsidRPr="00EE4A55">
        <w:rPr>
          <w:sz w:val="24"/>
          <w:szCs w:val="24"/>
        </w:rPr>
        <w:t>предпрофильной</w:t>
      </w:r>
      <w:proofErr w:type="spellEnd"/>
      <w:r w:rsidRPr="00EE4A55">
        <w:rPr>
          <w:sz w:val="24"/>
          <w:szCs w:val="24"/>
        </w:rPr>
        <w:t xml:space="preserve"> подготовки обучающихся.</w:t>
      </w:r>
    </w:p>
    <w:p w:rsidR="00CE2BBD" w:rsidRPr="00EE4A55" w:rsidRDefault="00CE2BBD" w:rsidP="00CE2BBD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EE4A55">
        <w:rPr>
          <w:sz w:val="24"/>
          <w:szCs w:val="24"/>
        </w:rPr>
        <w:t>Формы, периодичность и порядок текущего контроля успеваемости и промежуточной аттестации обучающихся устанавливаются локальным нормативным актом школы.</w:t>
      </w:r>
    </w:p>
    <w:p w:rsidR="00CE2BBD" w:rsidRPr="00EE4A55" w:rsidRDefault="00CE2BBD" w:rsidP="00CE2BBD">
      <w:pPr>
        <w:ind w:firstLine="708"/>
        <w:jc w:val="both"/>
        <w:rPr>
          <w:sz w:val="24"/>
          <w:szCs w:val="24"/>
        </w:rPr>
      </w:pPr>
      <w:proofErr w:type="gramStart"/>
      <w:r w:rsidRPr="00EE4A55">
        <w:rPr>
          <w:sz w:val="24"/>
          <w:szCs w:val="24"/>
        </w:rPr>
        <w:t>Обучение  учебных</w:t>
      </w:r>
      <w:proofErr w:type="gramEnd"/>
      <w:r w:rsidRPr="00EE4A55">
        <w:rPr>
          <w:sz w:val="24"/>
          <w:szCs w:val="24"/>
        </w:rPr>
        <w:t xml:space="preserve"> предметов «Русский язык», «Литература» ведется на русском языке, учебный предмет  «Иностранный язык</w:t>
      </w:r>
      <w:r>
        <w:rPr>
          <w:sz w:val="24"/>
          <w:szCs w:val="24"/>
        </w:rPr>
        <w:t>»  ведется  на английском языке и немецком языке.</w:t>
      </w:r>
      <w:r w:rsidRPr="00EE4A55">
        <w:rPr>
          <w:sz w:val="24"/>
          <w:szCs w:val="24"/>
        </w:rPr>
        <w:t xml:space="preserve"> Обучение остальных предметов ведется на татарском языке.  </w:t>
      </w:r>
    </w:p>
    <w:p w:rsidR="00CE2BBD" w:rsidRPr="00EE4A55" w:rsidRDefault="00CE2BBD" w:rsidP="00CE2BBD">
      <w:pPr>
        <w:shd w:val="clear" w:color="auto" w:fill="FFFFFF"/>
        <w:spacing w:line="276" w:lineRule="auto"/>
        <w:ind w:right="10"/>
        <w:jc w:val="both"/>
        <w:rPr>
          <w:sz w:val="24"/>
          <w:szCs w:val="24"/>
        </w:rPr>
      </w:pPr>
      <w:r w:rsidRPr="00EE4A55">
        <w:rPr>
          <w:spacing w:val="-6"/>
          <w:sz w:val="24"/>
          <w:szCs w:val="24"/>
        </w:rPr>
        <w:t xml:space="preserve">Реализация учебного плана кадрами соответствующей квалификации и необходимыми программно-методическими компонентами (программами, учебниками, методическими </w:t>
      </w:r>
      <w:r w:rsidRPr="00EE4A55">
        <w:rPr>
          <w:sz w:val="24"/>
          <w:szCs w:val="24"/>
        </w:rPr>
        <w:t>рекомендациями) обеспечена.</w:t>
      </w:r>
    </w:p>
    <w:p w:rsidR="00CE2BBD" w:rsidRPr="00EE4A55" w:rsidRDefault="00CE2BBD" w:rsidP="00CE2BBD">
      <w:pPr>
        <w:ind w:firstLine="708"/>
        <w:jc w:val="both"/>
        <w:rPr>
          <w:sz w:val="24"/>
          <w:szCs w:val="24"/>
        </w:rPr>
      </w:pPr>
    </w:p>
    <w:p w:rsidR="00CE2BBD" w:rsidRPr="00EE4A55" w:rsidRDefault="00CE2BBD" w:rsidP="00CE2B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Вариант №6</w:t>
      </w:r>
    </w:p>
    <w:p w:rsidR="00CE2BBD" w:rsidRPr="00EE4A55" w:rsidRDefault="00CE2BBD" w:rsidP="00CE2BBD">
      <w:pPr>
        <w:pStyle w:val="a4"/>
        <w:ind w:firstLine="709"/>
        <w:jc w:val="center"/>
        <w:rPr>
          <w:sz w:val="24"/>
          <w:szCs w:val="24"/>
        </w:rPr>
      </w:pPr>
      <w:r w:rsidRPr="00EE4A55">
        <w:rPr>
          <w:sz w:val="24"/>
          <w:szCs w:val="24"/>
        </w:rPr>
        <w:t xml:space="preserve">Учебный план основного общего образования по ФГОС </w:t>
      </w:r>
    </w:p>
    <w:p w:rsidR="00CE2BBD" w:rsidRPr="00EE4A55" w:rsidRDefault="00CE2BBD" w:rsidP="00CE2BBD">
      <w:pPr>
        <w:pStyle w:val="a4"/>
        <w:ind w:firstLine="709"/>
        <w:jc w:val="center"/>
        <w:rPr>
          <w:sz w:val="24"/>
          <w:szCs w:val="24"/>
        </w:rPr>
      </w:pPr>
      <w:r w:rsidRPr="00EE4A55">
        <w:rPr>
          <w:sz w:val="24"/>
          <w:szCs w:val="24"/>
        </w:rPr>
        <w:t>МБОУ «</w:t>
      </w:r>
      <w:proofErr w:type="spellStart"/>
      <w:proofErr w:type="gramStart"/>
      <w:r w:rsidRPr="00EE4A55">
        <w:rPr>
          <w:sz w:val="24"/>
          <w:szCs w:val="24"/>
        </w:rPr>
        <w:t>Уразаевская</w:t>
      </w:r>
      <w:proofErr w:type="spellEnd"/>
      <w:r w:rsidRPr="00EE4A55">
        <w:rPr>
          <w:sz w:val="24"/>
          <w:szCs w:val="24"/>
        </w:rPr>
        <w:t xml:space="preserve">  основная</w:t>
      </w:r>
      <w:proofErr w:type="gramEnd"/>
      <w:r>
        <w:rPr>
          <w:sz w:val="24"/>
          <w:szCs w:val="24"/>
        </w:rPr>
        <w:t xml:space="preserve"> </w:t>
      </w:r>
      <w:r w:rsidRPr="00EE4A55">
        <w:rPr>
          <w:sz w:val="24"/>
          <w:szCs w:val="24"/>
        </w:rPr>
        <w:t xml:space="preserve">общеобразовательная школа </w:t>
      </w:r>
      <w:proofErr w:type="spellStart"/>
      <w:r w:rsidRPr="00EE4A55">
        <w:rPr>
          <w:sz w:val="24"/>
          <w:szCs w:val="24"/>
        </w:rPr>
        <w:t>Актанышского</w:t>
      </w:r>
      <w:proofErr w:type="spellEnd"/>
      <w:r w:rsidRPr="00EE4A55">
        <w:rPr>
          <w:sz w:val="24"/>
          <w:szCs w:val="24"/>
        </w:rPr>
        <w:t xml:space="preserve"> муниципального района Республики Татарстан»</w:t>
      </w:r>
    </w:p>
    <w:p w:rsidR="00CE2BBD" w:rsidRDefault="00CE2BBD" w:rsidP="00CE2BBD">
      <w:pPr>
        <w:pStyle w:val="a4"/>
        <w:ind w:firstLine="709"/>
        <w:jc w:val="center"/>
        <w:rPr>
          <w:sz w:val="24"/>
          <w:szCs w:val="24"/>
        </w:rPr>
      </w:pPr>
      <w:r w:rsidRPr="00EE4A55">
        <w:rPr>
          <w:sz w:val="24"/>
          <w:szCs w:val="24"/>
        </w:rPr>
        <w:t>(обучение на родном (нерусском) языке)</w:t>
      </w:r>
    </w:p>
    <w:p w:rsidR="00CE2BBD" w:rsidRDefault="00CE2BBD" w:rsidP="00CE2BBD">
      <w:pPr>
        <w:pStyle w:val="a4"/>
        <w:ind w:firstLine="709"/>
        <w:jc w:val="center"/>
        <w:rPr>
          <w:sz w:val="24"/>
          <w:szCs w:val="24"/>
        </w:rPr>
      </w:pPr>
    </w:p>
    <w:p w:rsidR="00CE2BBD" w:rsidRPr="00EE4A55" w:rsidRDefault="00CE2BBD" w:rsidP="00CE2BBD">
      <w:pPr>
        <w:pStyle w:val="a4"/>
        <w:ind w:firstLine="709"/>
        <w:jc w:val="center"/>
        <w:rPr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6"/>
        <w:gridCol w:w="20"/>
        <w:gridCol w:w="2810"/>
        <w:gridCol w:w="11"/>
        <w:gridCol w:w="225"/>
        <w:gridCol w:w="11"/>
        <w:gridCol w:w="666"/>
        <w:gridCol w:w="709"/>
        <w:gridCol w:w="851"/>
        <w:gridCol w:w="992"/>
        <w:gridCol w:w="1276"/>
      </w:tblGrid>
      <w:tr w:rsidR="00CE2BBD" w:rsidRPr="00EE4A55" w:rsidTr="00090D40">
        <w:trPr>
          <w:trHeight w:val="327"/>
          <w:jc w:val="center"/>
        </w:trPr>
        <w:tc>
          <w:tcPr>
            <w:tcW w:w="3076" w:type="dxa"/>
            <w:gridSpan w:val="2"/>
            <w:vMerge w:val="restart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Предметные области</w:t>
            </w:r>
          </w:p>
        </w:tc>
        <w:tc>
          <w:tcPr>
            <w:tcW w:w="2810" w:type="dxa"/>
            <w:vMerge w:val="restart"/>
            <w:tcBorders>
              <w:tr2bl w:val="single" w:sz="4" w:space="0" w:color="auto"/>
            </w:tcBorders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Учебные</w:t>
            </w:r>
          </w:p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предметы</w:t>
            </w:r>
          </w:p>
          <w:p w:rsidR="00CE2BBD" w:rsidRPr="00EE4A55" w:rsidRDefault="00CE2BBD" w:rsidP="00090D40">
            <w:pPr>
              <w:jc w:val="right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Классы</w:t>
            </w:r>
          </w:p>
        </w:tc>
        <w:tc>
          <w:tcPr>
            <w:tcW w:w="3465" w:type="dxa"/>
            <w:gridSpan w:val="7"/>
          </w:tcPr>
          <w:p w:rsidR="00CE2BBD" w:rsidRPr="00EE4A55" w:rsidRDefault="00CE2BBD" w:rsidP="00090D40">
            <w:pPr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276" w:type="dxa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511"/>
          <w:jc w:val="center"/>
        </w:trPr>
        <w:tc>
          <w:tcPr>
            <w:tcW w:w="3076" w:type="dxa"/>
            <w:gridSpan w:val="2"/>
            <w:vMerge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tr2bl w:val="single" w:sz="4" w:space="0" w:color="auto"/>
            </w:tcBorders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7" w:type="dxa"/>
            <w:gridSpan w:val="2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VI</w:t>
            </w:r>
          </w:p>
        </w:tc>
        <w:tc>
          <w:tcPr>
            <w:tcW w:w="709" w:type="dxa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VII</w:t>
            </w:r>
          </w:p>
        </w:tc>
        <w:tc>
          <w:tcPr>
            <w:tcW w:w="851" w:type="dxa"/>
          </w:tcPr>
          <w:p w:rsidR="00CE2BBD" w:rsidRPr="007F1FDA" w:rsidRDefault="00CE2BBD" w:rsidP="00090D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IX</w:t>
            </w:r>
          </w:p>
        </w:tc>
        <w:tc>
          <w:tcPr>
            <w:tcW w:w="1276" w:type="dxa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Всего</w:t>
            </w:r>
          </w:p>
        </w:tc>
      </w:tr>
      <w:tr w:rsidR="00CE2BBD" w:rsidRPr="00EE4A55" w:rsidTr="00090D40">
        <w:trPr>
          <w:trHeight w:val="315"/>
          <w:jc w:val="center"/>
        </w:trPr>
        <w:tc>
          <w:tcPr>
            <w:tcW w:w="3076" w:type="dxa"/>
            <w:gridSpan w:val="2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CE2BBD" w:rsidRPr="00EE4A55" w:rsidRDefault="00CE2BBD" w:rsidP="00090D40">
            <w:pPr>
              <w:spacing w:line="288" w:lineRule="auto"/>
              <w:jc w:val="both"/>
              <w:rPr>
                <w:i/>
                <w:iCs/>
                <w:sz w:val="24"/>
                <w:szCs w:val="24"/>
              </w:rPr>
            </w:pPr>
            <w:r w:rsidRPr="00EE4A55">
              <w:rPr>
                <w:i/>
                <w:iCs/>
                <w:sz w:val="24"/>
                <w:szCs w:val="24"/>
              </w:rPr>
              <w:t>Обязательная часть</w:t>
            </w:r>
          </w:p>
        </w:tc>
        <w:tc>
          <w:tcPr>
            <w:tcW w:w="2473" w:type="dxa"/>
            <w:gridSpan w:val="6"/>
          </w:tcPr>
          <w:p w:rsidR="00CE2BBD" w:rsidRPr="00EE4A55" w:rsidRDefault="00CE2BBD" w:rsidP="00090D40">
            <w:pPr>
              <w:spacing w:line="288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EE4A55" w:rsidRDefault="00CE2BBD" w:rsidP="00090D40">
            <w:pPr>
              <w:spacing w:line="288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330"/>
          <w:jc w:val="center"/>
        </w:trPr>
        <w:tc>
          <w:tcPr>
            <w:tcW w:w="3056" w:type="dxa"/>
            <w:vMerge w:val="restart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Литература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E2BBD" w:rsidRPr="00EE4A55" w:rsidTr="00090D40">
        <w:trPr>
          <w:trHeight w:val="334"/>
          <w:jc w:val="center"/>
        </w:trPr>
        <w:tc>
          <w:tcPr>
            <w:tcW w:w="3056" w:type="dxa"/>
            <w:vMerge w:val="restart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Родной язык и литературное чтение на родном языке 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Родной язык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E2BBD" w:rsidRPr="00EE4A55" w:rsidTr="00090D40">
        <w:trPr>
          <w:trHeight w:val="645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 литература</w:t>
            </w:r>
          </w:p>
        </w:tc>
        <w:tc>
          <w:tcPr>
            <w:tcW w:w="236" w:type="dxa"/>
            <w:gridSpan w:val="2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E2BBD" w:rsidRPr="00EE4A55" w:rsidTr="00090D40">
        <w:trPr>
          <w:trHeight w:val="360"/>
          <w:jc w:val="center"/>
        </w:trPr>
        <w:tc>
          <w:tcPr>
            <w:tcW w:w="3056" w:type="dxa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E2BBD" w:rsidRPr="00EE4A55" w:rsidTr="00090D40">
        <w:trPr>
          <w:trHeight w:val="427"/>
          <w:jc w:val="center"/>
        </w:trPr>
        <w:tc>
          <w:tcPr>
            <w:tcW w:w="3056" w:type="dxa"/>
            <w:vMerge w:val="restart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Математика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E2BBD" w:rsidRPr="00EE4A55" w:rsidTr="00090D40">
        <w:trPr>
          <w:trHeight w:val="385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Алгебра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E2BBD" w:rsidRPr="00EE4A55" w:rsidTr="00090D40">
        <w:trPr>
          <w:trHeight w:val="201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Геометрия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E2BBD" w:rsidRPr="00EE4A55" w:rsidTr="00090D40">
        <w:trPr>
          <w:trHeight w:val="385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Информатика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E2BBD" w:rsidRPr="00EE4A55" w:rsidTr="00090D40">
        <w:trPr>
          <w:trHeight w:val="402"/>
          <w:jc w:val="center"/>
        </w:trPr>
        <w:tc>
          <w:tcPr>
            <w:tcW w:w="3056" w:type="dxa"/>
            <w:vMerge w:val="restart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color w:val="000000"/>
                <w:sz w:val="24"/>
                <w:szCs w:val="24"/>
              </w:rPr>
              <w:t>Обществ</w:t>
            </w:r>
            <w:r>
              <w:rPr>
                <w:color w:val="000000"/>
                <w:sz w:val="24"/>
                <w:szCs w:val="24"/>
              </w:rPr>
              <w:t>енно-научные предметы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236" w:type="dxa"/>
            <w:gridSpan w:val="2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E2BBD" w:rsidRPr="00EE4A55" w:rsidTr="00090D40">
        <w:trPr>
          <w:trHeight w:val="234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E2BBD" w:rsidRPr="00EE4A55" w:rsidTr="00090D40">
        <w:trPr>
          <w:trHeight w:val="318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География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E2BBD" w:rsidRPr="00EE4A55" w:rsidTr="00090D40">
        <w:trPr>
          <w:trHeight w:val="181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Физика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E2BBD" w:rsidRPr="00EE4A55" w:rsidTr="00090D40">
        <w:trPr>
          <w:trHeight w:val="215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Химия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E2BBD" w:rsidRPr="00EE4A55" w:rsidTr="00090D40">
        <w:trPr>
          <w:trHeight w:val="251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Биология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E2BBD" w:rsidRPr="00EE4A55" w:rsidTr="00090D40">
        <w:trPr>
          <w:trHeight w:val="251"/>
          <w:jc w:val="center"/>
        </w:trPr>
        <w:tc>
          <w:tcPr>
            <w:tcW w:w="3056" w:type="dxa"/>
            <w:vMerge w:val="restart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Искусство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Музыка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E2BBD" w:rsidRPr="00EE4A55" w:rsidTr="00090D40">
        <w:trPr>
          <w:trHeight w:val="215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3056" w:type="dxa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Технология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Технология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E2BBD" w:rsidRPr="00EE4A55" w:rsidTr="00090D40">
        <w:trPr>
          <w:trHeight w:val="413"/>
          <w:jc w:val="center"/>
        </w:trPr>
        <w:tc>
          <w:tcPr>
            <w:tcW w:w="3056" w:type="dxa"/>
            <w:vMerge w:val="restart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851" w:type="dxa"/>
          </w:tcPr>
          <w:p w:rsidR="00CE2BBD" w:rsidRDefault="00CE2BBD" w:rsidP="00090D40">
            <w:pPr>
              <w:jc w:val="center"/>
              <w:rPr>
                <w:sz w:val="24"/>
                <w:szCs w:val="24"/>
              </w:rPr>
            </w:pPr>
          </w:p>
          <w:p w:rsidR="00CE2BBD" w:rsidRPr="00880D96" w:rsidRDefault="00CE2BBD" w:rsidP="00090D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E2BBD" w:rsidRDefault="00CE2BBD" w:rsidP="00090D40">
            <w:pPr>
              <w:jc w:val="center"/>
              <w:rPr>
                <w:sz w:val="24"/>
                <w:szCs w:val="24"/>
              </w:rPr>
            </w:pPr>
          </w:p>
          <w:p w:rsidR="00CE2BBD" w:rsidRPr="00EE4A55" w:rsidRDefault="00CE2BBD" w:rsidP="00090D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E2BBD" w:rsidRPr="00EE4A55" w:rsidTr="00090D40">
        <w:trPr>
          <w:trHeight w:val="385"/>
          <w:jc w:val="center"/>
        </w:trPr>
        <w:tc>
          <w:tcPr>
            <w:tcW w:w="3056" w:type="dxa"/>
            <w:vMerge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CE2BBD" w:rsidRPr="00EE4A55" w:rsidRDefault="00CE2BBD" w:rsidP="00090D40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E2BBD" w:rsidRPr="00030DD1" w:rsidRDefault="00CE2BBD" w:rsidP="00090D40">
            <w:pPr>
              <w:spacing w:line="288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8</w:t>
            </w:r>
          </w:p>
        </w:tc>
      </w:tr>
      <w:tr w:rsidR="00CE2BBD" w:rsidRPr="00EE4A55" w:rsidTr="00090D40">
        <w:trPr>
          <w:trHeight w:val="284"/>
          <w:jc w:val="center"/>
        </w:trPr>
        <w:tc>
          <w:tcPr>
            <w:tcW w:w="5897" w:type="dxa"/>
            <w:gridSpan w:val="4"/>
          </w:tcPr>
          <w:p w:rsidR="00CE2BBD" w:rsidRPr="00EE4A55" w:rsidRDefault="00CE2BBD" w:rsidP="00090D40">
            <w:pPr>
              <w:spacing w:line="288" w:lineRule="auto"/>
              <w:jc w:val="both"/>
              <w:rPr>
                <w:b/>
                <w:bCs/>
                <w:sz w:val="24"/>
                <w:szCs w:val="24"/>
              </w:rPr>
            </w:pPr>
            <w:r w:rsidRPr="00EE4A55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EE4A55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33</w:t>
            </w:r>
          </w:p>
        </w:tc>
        <w:tc>
          <w:tcPr>
            <w:tcW w:w="851" w:type="dxa"/>
          </w:tcPr>
          <w:p w:rsidR="00CE2BBD" w:rsidRPr="00880D96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992" w:type="dxa"/>
          </w:tcPr>
          <w:p w:rsidR="00CE2BBD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</w:t>
            </w: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5897" w:type="dxa"/>
            <w:gridSpan w:val="4"/>
          </w:tcPr>
          <w:p w:rsidR="00CE2BBD" w:rsidRPr="00EE4A55" w:rsidRDefault="00CE2BBD" w:rsidP="00090D40">
            <w:pPr>
              <w:spacing w:line="288" w:lineRule="auto"/>
              <w:jc w:val="both"/>
              <w:rPr>
                <w:i/>
                <w:iCs/>
                <w:sz w:val="24"/>
                <w:szCs w:val="24"/>
              </w:rPr>
            </w:pPr>
            <w:r w:rsidRPr="00EE4A55">
              <w:rPr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  <w:r w:rsidRPr="001A05D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  <w:r w:rsidRPr="001A05D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5897" w:type="dxa"/>
            <w:gridSpan w:val="4"/>
          </w:tcPr>
          <w:p w:rsidR="00CE2BBD" w:rsidRPr="001C74FD" w:rsidRDefault="00CE2BBD" w:rsidP="00090D40">
            <w:pPr>
              <w:spacing w:line="288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Родной язык</w:t>
            </w:r>
          </w:p>
        </w:tc>
        <w:tc>
          <w:tcPr>
            <w:tcW w:w="236" w:type="dxa"/>
            <w:gridSpan w:val="2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5897" w:type="dxa"/>
            <w:gridSpan w:val="4"/>
          </w:tcPr>
          <w:p w:rsidR="00CE2BBD" w:rsidRDefault="00CE2BBD" w:rsidP="00090D40">
            <w:pPr>
              <w:spacing w:line="288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Родная литература</w:t>
            </w:r>
          </w:p>
        </w:tc>
        <w:tc>
          <w:tcPr>
            <w:tcW w:w="236" w:type="dxa"/>
            <w:gridSpan w:val="2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5897" w:type="dxa"/>
            <w:gridSpan w:val="4"/>
          </w:tcPr>
          <w:p w:rsidR="00CE2BBD" w:rsidRDefault="00CE2BBD" w:rsidP="00090D40">
            <w:pPr>
              <w:spacing w:line="288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ОДНКНР</w:t>
            </w:r>
          </w:p>
        </w:tc>
        <w:tc>
          <w:tcPr>
            <w:tcW w:w="236" w:type="dxa"/>
            <w:gridSpan w:val="2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5897" w:type="dxa"/>
            <w:gridSpan w:val="4"/>
          </w:tcPr>
          <w:p w:rsidR="00CE2BBD" w:rsidRDefault="00CE2BBD" w:rsidP="00090D40">
            <w:pPr>
              <w:spacing w:line="288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Английский язык</w:t>
            </w:r>
          </w:p>
        </w:tc>
        <w:tc>
          <w:tcPr>
            <w:tcW w:w="236" w:type="dxa"/>
            <w:gridSpan w:val="2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5897" w:type="dxa"/>
            <w:gridSpan w:val="4"/>
          </w:tcPr>
          <w:p w:rsidR="00CE2BBD" w:rsidRDefault="00CE2BBD" w:rsidP="00090D40">
            <w:pPr>
              <w:spacing w:line="288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Физкультура</w:t>
            </w:r>
          </w:p>
        </w:tc>
        <w:tc>
          <w:tcPr>
            <w:tcW w:w="236" w:type="dxa"/>
            <w:gridSpan w:val="2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301"/>
          <w:jc w:val="center"/>
        </w:trPr>
        <w:tc>
          <w:tcPr>
            <w:tcW w:w="5897" w:type="dxa"/>
            <w:gridSpan w:val="4"/>
          </w:tcPr>
          <w:p w:rsidR="00CE2BBD" w:rsidRDefault="00CE2BBD" w:rsidP="00090D40">
            <w:pPr>
              <w:spacing w:line="288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Немецкий язык</w:t>
            </w:r>
          </w:p>
        </w:tc>
        <w:tc>
          <w:tcPr>
            <w:tcW w:w="236" w:type="dxa"/>
            <w:gridSpan w:val="2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CE2BBD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2BBD" w:rsidRPr="001A05D4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CE2BBD" w:rsidRDefault="00CE2BBD" w:rsidP="00090D40">
            <w:pPr>
              <w:spacing w:line="288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CE2BBD" w:rsidRPr="00EE4A55" w:rsidTr="00090D40">
        <w:trPr>
          <w:trHeight w:val="232"/>
          <w:jc w:val="center"/>
        </w:trPr>
        <w:tc>
          <w:tcPr>
            <w:tcW w:w="5897" w:type="dxa"/>
            <w:gridSpan w:val="4"/>
          </w:tcPr>
          <w:p w:rsidR="00CE2BBD" w:rsidRPr="00EE4A55" w:rsidRDefault="00CE2BBD" w:rsidP="00090D40">
            <w:pPr>
              <w:spacing w:line="288" w:lineRule="auto"/>
              <w:jc w:val="both"/>
              <w:rPr>
                <w:b/>
                <w:bCs/>
                <w:sz w:val="24"/>
                <w:szCs w:val="24"/>
              </w:rPr>
            </w:pPr>
            <w:r w:rsidRPr="00EE4A55">
              <w:rPr>
                <w:b/>
                <w:bCs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236" w:type="dxa"/>
            <w:gridSpan w:val="2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EE4A55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vAlign w:val="bottom"/>
          </w:tcPr>
          <w:p w:rsidR="00CE2BBD" w:rsidRPr="002D7B8C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35</w:t>
            </w:r>
          </w:p>
        </w:tc>
        <w:tc>
          <w:tcPr>
            <w:tcW w:w="851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bottom"/>
          </w:tcPr>
          <w:p w:rsidR="00CE2BBD" w:rsidRPr="00EE4A55" w:rsidRDefault="00CE2BBD" w:rsidP="00090D40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137</w:t>
            </w:r>
          </w:p>
        </w:tc>
      </w:tr>
    </w:tbl>
    <w:p w:rsidR="00CE2BBD" w:rsidRPr="001F2A70" w:rsidRDefault="00CE2BBD" w:rsidP="00CE2BBD">
      <w:pPr>
        <w:rPr>
          <w:rFonts w:eastAsia="@Arial Unicode MS"/>
          <w:sz w:val="24"/>
          <w:szCs w:val="24"/>
        </w:rPr>
      </w:pPr>
    </w:p>
    <w:p w:rsidR="00CE2BBD" w:rsidRPr="00EE4A55" w:rsidRDefault="00CE2BBD" w:rsidP="00CE2BBD">
      <w:pPr>
        <w:jc w:val="center"/>
        <w:outlineLvl w:val="0"/>
        <w:rPr>
          <w:sz w:val="24"/>
          <w:szCs w:val="24"/>
        </w:rPr>
      </w:pPr>
    </w:p>
    <w:p w:rsidR="00CE2BBD" w:rsidRDefault="00CE2BBD" w:rsidP="00CE2BBD">
      <w:pPr>
        <w:jc w:val="center"/>
        <w:outlineLvl w:val="0"/>
        <w:rPr>
          <w:sz w:val="24"/>
          <w:szCs w:val="24"/>
        </w:rPr>
      </w:pPr>
    </w:p>
    <w:p w:rsidR="00CE2BBD" w:rsidRDefault="00CE2BBD" w:rsidP="00CE2BBD">
      <w:pPr>
        <w:jc w:val="center"/>
        <w:outlineLvl w:val="0"/>
        <w:rPr>
          <w:sz w:val="24"/>
          <w:szCs w:val="24"/>
        </w:rPr>
      </w:pPr>
    </w:p>
    <w:p w:rsidR="00CE2BBD" w:rsidRDefault="00CE2BBD" w:rsidP="00CE2BBD">
      <w:pPr>
        <w:jc w:val="center"/>
        <w:outlineLvl w:val="0"/>
        <w:rPr>
          <w:sz w:val="24"/>
          <w:szCs w:val="24"/>
        </w:rPr>
      </w:pPr>
    </w:p>
    <w:p w:rsidR="00CE2BBD" w:rsidRPr="00F306C4" w:rsidRDefault="00CE2BBD" w:rsidP="00CE2BBD">
      <w:pPr>
        <w:widowControl/>
        <w:tabs>
          <w:tab w:val="num" w:pos="426"/>
        </w:tabs>
        <w:autoSpaceDE/>
        <w:autoSpaceDN/>
        <w:adjustRightInd/>
        <w:spacing w:before="240" w:line="276" w:lineRule="auto"/>
        <w:jc w:val="right"/>
        <w:rPr>
          <w:sz w:val="24"/>
          <w:szCs w:val="24"/>
        </w:rPr>
      </w:pPr>
      <w:r w:rsidRPr="00F306C4">
        <w:rPr>
          <w:sz w:val="24"/>
          <w:szCs w:val="24"/>
        </w:rPr>
        <w:t xml:space="preserve">Приложение № 1к учебному плану                                                                                                      </w:t>
      </w:r>
      <w:r>
        <w:rPr>
          <w:sz w:val="24"/>
          <w:szCs w:val="24"/>
        </w:rPr>
        <w:t xml:space="preserve">    МБОУ «</w:t>
      </w:r>
      <w:proofErr w:type="spellStart"/>
      <w:r>
        <w:rPr>
          <w:sz w:val="24"/>
          <w:szCs w:val="24"/>
        </w:rPr>
        <w:t>Уразаевская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ООШ»  АМР</w:t>
      </w:r>
      <w:proofErr w:type="gramEnd"/>
      <w:r>
        <w:rPr>
          <w:sz w:val="24"/>
          <w:szCs w:val="24"/>
        </w:rPr>
        <w:t xml:space="preserve"> РТ» на 2022- 2023</w:t>
      </w:r>
      <w:r w:rsidRPr="00F306C4">
        <w:rPr>
          <w:sz w:val="24"/>
          <w:szCs w:val="24"/>
        </w:rPr>
        <w:t xml:space="preserve"> учебный год</w:t>
      </w:r>
    </w:p>
    <w:p w:rsidR="00CE2BBD" w:rsidRPr="00F306C4" w:rsidRDefault="00CE2BBD" w:rsidP="00CE2BBD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CE2BBD" w:rsidRPr="00F306C4" w:rsidRDefault="00CE2BBD" w:rsidP="00CE2BBD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F306C4">
        <w:rPr>
          <w:b/>
          <w:bCs/>
          <w:sz w:val="24"/>
          <w:szCs w:val="24"/>
        </w:rPr>
        <w:t>Промежуточная аттестация</w:t>
      </w:r>
    </w:p>
    <w:p w:rsidR="00CE2BBD" w:rsidRPr="00F306C4" w:rsidRDefault="00CE2BBD" w:rsidP="00CE2BBD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F306C4">
        <w:rPr>
          <w:b/>
          <w:bCs/>
          <w:sz w:val="24"/>
          <w:szCs w:val="24"/>
        </w:rPr>
        <w:t>Проведе</w:t>
      </w:r>
      <w:r>
        <w:rPr>
          <w:b/>
          <w:bCs/>
          <w:sz w:val="24"/>
          <w:szCs w:val="24"/>
        </w:rPr>
        <w:t>ние промежуточной аттестации в 6</w:t>
      </w:r>
      <w:r w:rsidRPr="00F306C4">
        <w:rPr>
          <w:b/>
          <w:bCs/>
          <w:sz w:val="24"/>
          <w:szCs w:val="24"/>
        </w:rPr>
        <w:t>-9-х классах</w:t>
      </w:r>
    </w:p>
    <w:p w:rsidR="00CE2BBD" w:rsidRPr="00F306C4" w:rsidRDefault="00CE2BBD" w:rsidP="00CE2BBD">
      <w:pPr>
        <w:widowControl/>
        <w:autoSpaceDE/>
        <w:autoSpaceDN/>
        <w:adjustRightInd/>
        <w:spacing w:after="225"/>
        <w:jc w:val="both"/>
        <w:outlineLvl w:val="0"/>
        <w:rPr>
          <w:b/>
          <w:bCs/>
          <w:kern w:val="36"/>
          <w:sz w:val="24"/>
          <w:szCs w:val="24"/>
        </w:rPr>
      </w:pPr>
      <w:r>
        <w:rPr>
          <w:sz w:val="24"/>
          <w:szCs w:val="24"/>
        </w:rPr>
        <w:t>Промежуточная аттестация во 6</w:t>
      </w:r>
      <w:r w:rsidRPr="00F306C4">
        <w:rPr>
          <w:sz w:val="24"/>
          <w:szCs w:val="24"/>
        </w:rPr>
        <w:t xml:space="preserve"> - 9 классах </w:t>
      </w:r>
      <w:r>
        <w:rPr>
          <w:sz w:val="24"/>
          <w:szCs w:val="24"/>
        </w:rPr>
        <w:t xml:space="preserve">проводится с 20 апреля </w:t>
      </w:r>
      <w:proofErr w:type="gramStart"/>
      <w:r>
        <w:rPr>
          <w:sz w:val="24"/>
          <w:szCs w:val="24"/>
        </w:rPr>
        <w:t>по  3</w:t>
      </w:r>
      <w:r>
        <w:rPr>
          <w:sz w:val="24"/>
          <w:szCs w:val="24"/>
          <w:lang w:val="tt-RU"/>
        </w:rPr>
        <w:t>1</w:t>
      </w:r>
      <w:proofErr w:type="gramEnd"/>
      <w:r>
        <w:rPr>
          <w:sz w:val="24"/>
          <w:szCs w:val="24"/>
        </w:rPr>
        <w:t xml:space="preserve"> мая 2023</w:t>
      </w:r>
      <w:r w:rsidRPr="00F306C4">
        <w:rPr>
          <w:sz w:val="24"/>
          <w:szCs w:val="24"/>
        </w:rPr>
        <w:t xml:space="preserve"> года без прекращения общеобразовательного процесса в виде итоговых работ согласно «</w:t>
      </w:r>
      <w:r w:rsidRPr="00F306C4">
        <w:rPr>
          <w:kern w:val="36"/>
          <w:sz w:val="24"/>
          <w:szCs w:val="24"/>
        </w:rPr>
        <w:t>Положению   о формах, периодичности, порядке текущего контроля успеваемости, промежуточной аттестации и переводе обучающихся в следующий класс»</w:t>
      </w:r>
      <w:r w:rsidRPr="00F306C4">
        <w:rPr>
          <w:b/>
          <w:bCs/>
          <w:kern w:val="36"/>
          <w:sz w:val="24"/>
          <w:szCs w:val="24"/>
        </w:rPr>
        <w:t xml:space="preserve"> </w:t>
      </w:r>
      <w:r w:rsidRPr="00F306C4">
        <w:rPr>
          <w:color w:val="000000"/>
          <w:sz w:val="24"/>
          <w:szCs w:val="24"/>
          <w:lang w:eastAsia="en-US"/>
        </w:rPr>
        <w:t xml:space="preserve">и  </w:t>
      </w:r>
      <w:r w:rsidRPr="00F306C4">
        <w:rPr>
          <w:sz w:val="24"/>
          <w:szCs w:val="24"/>
        </w:rPr>
        <w:t xml:space="preserve">плану промежуточной аттестации МБОУ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Уразаевская</w:t>
      </w:r>
      <w:proofErr w:type="spellEnd"/>
      <w:r>
        <w:rPr>
          <w:sz w:val="24"/>
          <w:szCs w:val="24"/>
        </w:rPr>
        <w:t xml:space="preserve"> ООШ» АМР РТ</w:t>
      </w:r>
      <w:r w:rsidRPr="00F306C4">
        <w:rPr>
          <w:sz w:val="24"/>
          <w:szCs w:val="24"/>
        </w:rPr>
        <w:t xml:space="preserve">. </w:t>
      </w:r>
    </w:p>
    <w:p w:rsidR="00CE2BBD" w:rsidRPr="00F306C4" w:rsidRDefault="00CE2BBD" w:rsidP="00CE2BBD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F306C4">
        <w:rPr>
          <w:sz w:val="24"/>
          <w:szCs w:val="24"/>
        </w:rPr>
        <w:t>Формы проведения итоговых работ на</w:t>
      </w:r>
      <w:r>
        <w:rPr>
          <w:sz w:val="24"/>
          <w:szCs w:val="24"/>
        </w:rPr>
        <w:t xml:space="preserve"> промежуточной аттестации в 2022-2023</w:t>
      </w:r>
      <w:r w:rsidRPr="00F306C4">
        <w:rPr>
          <w:sz w:val="24"/>
          <w:szCs w:val="24"/>
        </w:rPr>
        <w:t xml:space="preserve"> учебном году:</w:t>
      </w:r>
    </w:p>
    <w:p w:rsidR="00CE2BBD" w:rsidRPr="00F306C4" w:rsidRDefault="00CE2BBD" w:rsidP="00CE2BBD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552"/>
        <w:gridCol w:w="992"/>
        <w:gridCol w:w="1276"/>
        <w:gridCol w:w="1276"/>
        <w:gridCol w:w="1559"/>
      </w:tblGrid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Предметы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CE2BBD" w:rsidRPr="00F306C4" w:rsidTr="00090D40">
        <w:trPr>
          <w:gridAfter w:val="4"/>
          <w:wAfter w:w="5103" w:type="dxa"/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214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 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 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ОГЭ/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CE2BBD" w:rsidRPr="00F306C4" w:rsidTr="00090D40">
        <w:trPr>
          <w:trHeight w:val="517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Т/ВГО</w:t>
            </w:r>
          </w:p>
        </w:tc>
      </w:tr>
      <w:tr w:rsidR="00CE2BBD" w:rsidRPr="00F306C4" w:rsidTr="00090D40">
        <w:trPr>
          <w:trHeight w:val="209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</w:t>
            </w:r>
            <w:r w:rsidRPr="00F306C4">
              <w:rPr>
                <w:sz w:val="24"/>
                <w:szCs w:val="24"/>
              </w:rPr>
              <w:t>язык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 xml:space="preserve">/ 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  <w:r w:rsidRPr="00F306C4">
              <w:rPr>
                <w:sz w:val="24"/>
                <w:szCs w:val="24"/>
              </w:rPr>
              <w:br/>
            </w:r>
          </w:p>
        </w:tc>
      </w:tr>
      <w:tr w:rsidR="00CE2BBD" w:rsidRPr="00F306C4" w:rsidTr="00090D40">
        <w:trPr>
          <w:trHeight w:val="211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</w:t>
            </w:r>
            <w:r w:rsidRPr="00F306C4">
              <w:rPr>
                <w:sz w:val="24"/>
                <w:szCs w:val="24"/>
              </w:rPr>
              <w:t>ая литература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 xml:space="preserve">/ 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Т/ВГО</w:t>
            </w:r>
          </w:p>
        </w:tc>
      </w:tr>
      <w:tr w:rsidR="00CE2BBD" w:rsidRPr="00F306C4" w:rsidTr="00090D40">
        <w:trPr>
          <w:trHeight w:val="318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/ВГО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/ВГО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/ВГО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  <w:r w:rsidRPr="00F306C4">
              <w:rPr>
                <w:sz w:val="24"/>
                <w:szCs w:val="24"/>
              </w:rPr>
              <w:t>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ТКР/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ОГЭ/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552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Алгебра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КР/ВГО</w:t>
            </w: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ТКР/ВГО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552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Геометрия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КР/ВГО</w:t>
            </w: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ТКР/ВГО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97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Информатика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История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210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Т</w:t>
            </w:r>
            <w:r w:rsidRPr="00F306C4">
              <w:rPr>
                <w:sz w:val="24"/>
                <w:szCs w:val="24"/>
              </w:rPr>
              <w:t>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218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992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559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-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Химия</w:t>
            </w:r>
          </w:p>
        </w:tc>
        <w:tc>
          <w:tcPr>
            <w:tcW w:w="992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Биология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ТКР/ 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ТКР/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Т(ОГЭ)/ВГО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91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Искусство (ИЗО)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tt-RU"/>
              </w:rPr>
              <w:t>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tt-RU"/>
              </w:rPr>
              <w:t>Р</w:t>
            </w:r>
            <w:r w:rsidRPr="00F306C4">
              <w:rPr>
                <w:sz w:val="24"/>
                <w:szCs w:val="24"/>
              </w:rPr>
              <w:t>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-</w:t>
            </w:r>
          </w:p>
        </w:tc>
        <w:tc>
          <w:tcPr>
            <w:tcW w:w="1559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7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Искусство (Музыка)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-</w:t>
            </w:r>
          </w:p>
        </w:tc>
        <w:tc>
          <w:tcPr>
            <w:tcW w:w="1559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CE2BBD" w:rsidRPr="00F306C4" w:rsidTr="00090D40">
        <w:trPr>
          <w:trHeight w:val="318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Искусство (Музыка  и ИЗО)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55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 /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559" w:type="dxa"/>
          </w:tcPr>
          <w:p w:rsidR="00CE2BBD" w:rsidRPr="00224C7F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Т/ВГО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E2BBD" w:rsidRPr="00F306C4" w:rsidTr="00090D40">
        <w:trPr>
          <w:trHeight w:val="173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Физкультура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ВГО/ норм.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ВГО/ норм.</w:t>
            </w: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ВГО/ норм.</w:t>
            </w: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ВГО/ норм.</w:t>
            </w:r>
          </w:p>
        </w:tc>
      </w:tr>
      <w:tr w:rsidR="00CE2BBD" w:rsidRPr="00F306C4" w:rsidTr="00090D40">
        <w:trPr>
          <w:trHeight w:val="518"/>
          <w:jc w:val="center"/>
        </w:trPr>
        <w:tc>
          <w:tcPr>
            <w:tcW w:w="56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83AEF">
              <w:rPr>
                <w:sz w:val="24"/>
                <w:szCs w:val="24"/>
              </w:rPr>
              <w:t>ОДНКНР</w:t>
            </w:r>
            <w:r>
              <w:rPr>
                <w:sz w:val="24"/>
                <w:szCs w:val="24"/>
              </w:rPr>
              <w:t xml:space="preserve"> и </w:t>
            </w:r>
            <w:r w:rsidRPr="00083AEF">
              <w:rPr>
                <w:sz w:val="24"/>
                <w:szCs w:val="24"/>
              </w:rPr>
              <w:t>ОРКСЭ</w:t>
            </w:r>
          </w:p>
        </w:tc>
        <w:tc>
          <w:tcPr>
            <w:tcW w:w="992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E2BBD" w:rsidRPr="00F306C4" w:rsidRDefault="00CE2BBD" w:rsidP="00CE2BBD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CE2BBD" w:rsidRPr="00F306C4" w:rsidRDefault="00CE2BBD" w:rsidP="00CE2BBD">
      <w:pPr>
        <w:widowControl/>
        <w:autoSpaceDE/>
        <w:autoSpaceDN/>
        <w:adjustRightInd/>
        <w:rPr>
          <w:sz w:val="24"/>
          <w:szCs w:val="24"/>
        </w:rPr>
      </w:pPr>
    </w:p>
    <w:p w:rsidR="00CE2BBD" w:rsidRPr="00F306C4" w:rsidRDefault="00CE2BBD" w:rsidP="00CE2BBD">
      <w:pPr>
        <w:widowControl/>
        <w:autoSpaceDE/>
        <w:autoSpaceDN/>
        <w:adjustRightInd/>
        <w:spacing w:line="260" w:lineRule="exact"/>
        <w:jc w:val="center"/>
        <w:rPr>
          <w:b/>
          <w:bCs/>
          <w:sz w:val="24"/>
          <w:szCs w:val="24"/>
        </w:rPr>
      </w:pPr>
    </w:p>
    <w:p w:rsidR="00CE2BBD" w:rsidRPr="00F306C4" w:rsidRDefault="00CE2BBD" w:rsidP="00CE2BBD">
      <w:pPr>
        <w:widowControl/>
        <w:autoSpaceDE/>
        <w:autoSpaceDN/>
        <w:adjustRightInd/>
        <w:spacing w:line="260" w:lineRule="exact"/>
        <w:rPr>
          <w:sz w:val="24"/>
          <w:szCs w:val="24"/>
        </w:rPr>
      </w:pPr>
      <w:r w:rsidRPr="00F306C4">
        <w:rPr>
          <w:sz w:val="24"/>
          <w:szCs w:val="24"/>
        </w:rPr>
        <w:t>Условные сокращения:</w:t>
      </w:r>
    </w:p>
    <w:p w:rsidR="00CE2BBD" w:rsidRPr="00F306C4" w:rsidRDefault="00CE2BBD" w:rsidP="00CE2BBD">
      <w:pPr>
        <w:widowControl/>
        <w:autoSpaceDE/>
        <w:autoSpaceDN/>
        <w:adjustRightInd/>
        <w:spacing w:line="260" w:lineRule="exact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927"/>
      </w:tblGrid>
      <w:tr w:rsidR="00CE2BBD" w:rsidRPr="00F306C4" w:rsidTr="00090D40">
        <w:trPr>
          <w:trHeight w:val="1412"/>
        </w:trPr>
        <w:tc>
          <w:tcPr>
            <w:tcW w:w="4644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КР – контрольная работа 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ПНОЧ –  проверка навыков осознанного чтения 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 – выставление годовой отметки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ТКР – тестовая контрольная работа 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Т – тестирование                            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Д ГЗ – диктант с грамматическим заданием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ЗП - защита проекта 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норм. – сдача нормативов ГТО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ТР – творческая работа (сочинение, изложение)</w:t>
            </w:r>
          </w:p>
          <w:p w:rsidR="00CE2BBD" w:rsidRPr="00F306C4" w:rsidRDefault="00CE2BBD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зач</w:t>
            </w:r>
            <w:proofErr w:type="spellEnd"/>
            <w:r>
              <w:rPr>
                <w:sz w:val="24"/>
                <w:szCs w:val="24"/>
              </w:rPr>
              <w:t>. - зачет</w:t>
            </w:r>
          </w:p>
        </w:tc>
      </w:tr>
    </w:tbl>
    <w:p w:rsidR="00CE2BBD" w:rsidRDefault="00CE2BBD" w:rsidP="00CE2BBD">
      <w:pPr>
        <w:jc w:val="center"/>
        <w:rPr>
          <w:sz w:val="24"/>
          <w:szCs w:val="24"/>
        </w:rPr>
      </w:pPr>
    </w:p>
    <w:p w:rsidR="00CE2BBD" w:rsidRPr="008C70A0" w:rsidRDefault="00CE2BBD" w:rsidP="00CE2BBD">
      <w:pPr>
        <w:jc w:val="center"/>
      </w:pPr>
    </w:p>
    <w:p w:rsidR="00CE2BBD" w:rsidRPr="008C70A0" w:rsidRDefault="00CE2BBD" w:rsidP="00CE2BBD">
      <w:pPr>
        <w:jc w:val="center"/>
      </w:pPr>
    </w:p>
    <w:p w:rsidR="00CE2BBD" w:rsidRPr="008C70A0" w:rsidRDefault="00CE2BBD" w:rsidP="00CE2BBD"/>
    <w:p w:rsidR="00CE2BBD" w:rsidRPr="004B3CB9" w:rsidRDefault="00CE2BBD" w:rsidP="00CE2BBD">
      <w:pPr>
        <w:jc w:val="center"/>
        <w:rPr>
          <w:lang w:val="tt-RU"/>
        </w:rPr>
      </w:pPr>
    </w:p>
    <w:p w:rsidR="00926ECC" w:rsidRDefault="00926ECC"/>
    <w:sectPr w:rsidR="00926ECC" w:rsidSect="000B1A72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BD"/>
    <w:rsid w:val="00926ECC"/>
    <w:rsid w:val="00CE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1EDD5"/>
  <w15:chartTrackingRefBased/>
  <w15:docId w15:val="{8A99F684-9A39-4C69-A45C-D05CAF0DA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B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CE2BBD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2B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CE2BBD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footnote text"/>
    <w:aliases w:val="Знак6,F1"/>
    <w:basedOn w:val="a"/>
    <w:link w:val="a5"/>
    <w:uiPriority w:val="99"/>
    <w:semiHidden/>
    <w:rsid w:val="00CE2BBD"/>
    <w:pPr>
      <w:widowControl/>
      <w:autoSpaceDE/>
      <w:autoSpaceDN/>
      <w:adjustRightInd/>
    </w:pPr>
  </w:style>
  <w:style w:type="character" w:customStyle="1" w:styleId="a5">
    <w:name w:val="Текст сноски Знак"/>
    <w:aliases w:val="Знак6 Знак,F1 Знак"/>
    <w:basedOn w:val="a0"/>
    <w:link w:val="a4"/>
    <w:uiPriority w:val="99"/>
    <w:semiHidden/>
    <w:rsid w:val="00CE2B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1</cp:revision>
  <dcterms:created xsi:type="dcterms:W3CDTF">2022-09-15T06:12:00Z</dcterms:created>
  <dcterms:modified xsi:type="dcterms:W3CDTF">2022-09-15T06:13:00Z</dcterms:modified>
</cp:coreProperties>
</file>